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C47F" w14:textId="77777777" w:rsidR="004970CB" w:rsidRPr="007C7249" w:rsidRDefault="00D90709" w:rsidP="0069374D">
      <w:pPr>
        <w:tabs>
          <w:tab w:val="left" w:pos="4410"/>
        </w:tabs>
        <w:rPr>
          <w:rFonts w:asciiTheme="minorHAnsi" w:hAnsiTheme="minorHAnsi" w:cstheme="minorHAnsi"/>
          <w:sz w:val="24"/>
          <w:szCs w:val="24"/>
        </w:rPr>
      </w:pPr>
      <w:r w:rsidRPr="007C7249">
        <w:rPr>
          <w:rFonts w:asciiTheme="minorHAnsi" w:hAnsiTheme="minorHAnsi" w:cstheme="minorHAnsi"/>
          <w:sz w:val="24"/>
          <w:szCs w:val="24"/>
        </w:rPr>
        <w:t xml:space="preserve">Sample News Release for </w:t>
      </w:r>
      <w:r w:rsidR="00446DA6" w:rsidRPr="007C7249">
        <w:rPr>
          <w:rFonts w:asciiTheme="minorHAnsi" w:hAnsiTheme="minorHAnsi" w:cstheme="minorHAnsi"/>
          <w:sz w:val="24"/>
          <w:szCs w:val="24"/>
        </w:rPr>
        <w:t>Opioid Treatment</w:t>
      </w:r>
      <w:r w:rsidR="001272E9" w:rsidRPr="007C7249">
        <w:rPr>
          <w:rFonts w:asciiTheme="minorHAnsi" w:hAnsiTheme="minorHAnsi" w:cstheme="minorHAnsi"/>
          <w:sz w:val="24"/>
          <w:szCs w:val="24"/>
        </w:rPr>
        <w:t xml:space="preserve"> - Reaccreditation</w:t>
      </w:r>
    </w:p>
    <w:p w14:paraId="57FF136D" w14:textId="77777777" w:rsidR="00410B9C" w:rsidRPr="007C7249" w:rsidRDefault="00410B9C" w:rsidP="00410B9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C7249">
        <w:rPr>
          <w:rFonts w:asciiTheme="minorHAnsi" w:hAnsiTheme="minorHAnsi" w:cstheme="minorHAnsi"/>
          <w:b/>
          <w:sz w:val="24"/>
          <w:szCs w:val="24"/>
        </w:rPr>
        <w:t xml:space="preserve">Contact: </w:t>
      </w:r>
    </w:p>
    <w:p w14:paraId="6F992DE3" w14:textId="77777777" w:rsidR="00410B9C" w:rsidRPr="007C7249" w:rsidRDefault="00410B9C" w:rsidP="00410B9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C7249">
        <w:rPr>
          <w:rFonts w:asciiTheme="minorHAnsi" w:hAnsiTheme="minorHAnsi" w:cstheme="minorHAnsi"/>
          <w:b/>
          <w:sz w:val="24"/>
          <w:szCs w:val="24"/>
        </w:rPr>
        <w:t xml:space="preserve">(Spokesperson, Title) </w:t>
      </w:r>
    </w:p>
    <w:p w14:paraId="62824FE1" w14:textId="77777777" w:rsidR="00410B9C" w:rsidRPr="007C7249" w:rsidRDefault="00410B9C" w:rsidP="00410B9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C7249">
        <w:rPr>
          <w:rFonts w:asciiTheme="minorHAnsi" w:hAnsiTheme="minorHAnsi" w:cstheme="minorHAnsi"/>
          <w:b/>
          <w:sz w:val="24"/>
          <w:szCs w:val="24"/>
        </w:rPr>
        <w:t>(Telephone Number)</w:t>
      </w:r>
    </w:p>
    <w:p w14:paraId="3C3F52AA" w14:textId="77777777" w:rsidR="00410B9C" w:rsidRPr="007C7249" w:rsidRDefault="00410B9C" w:rsidP="008E2E1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C7249">
        <w:rPr>
          <w:rFonts w:asciiTheme="minorHAnsi" w:hAnsiTheme="minorHAnsi" w:cstheme="minorHAnsi"/>
          <w:b/>
          <w:sz w:val="24"/>
          <w:szCs w:val="24"/>
        </w:rPr>
        <w:t>(email)</w:t>
      </w:r>
    </w:p>
    <w:p w14:paraId="64531B1F" w14:textId="77777777" w:rsidR="00B12A31" w:rsidRPr="007C7249" w:rsidRDefault="00B12A31" w:rsidP="008E2E1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3446C85" w14:textId="77777777" w:rsidR="000A083E" w:rsidRPr="007C7249" w:rsidRDefault="000A083E" w:rsidP="008E2E1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F3100E5" w14:textId="5F864644" w:rsidR="004970CB" w:rsidRPr="007C7249" w:rsidRDefault="004970CB" w:rsidP="007C724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7249">
        <w:rPr>
          <w:rFonts w:asciiTheme="minorHAnsi" w:hAnsiTheme="minorHAnsi" w:cstheme="minorHAnsi"/>
          <w:b/>
          <w:sz w:val="24"/>
          <w:szCs w:val="24"/>
        </w:rPr>
        <w:t>(NAME OF ORGANIZATION)</w:t>
      </w:r>
      <w:r w:rsidR="007C72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C7249">
        <w:rPr>
          <w:rFonts w:asciiTheme="minorHAnsi" w:hAnsiTheme="minorHAnsi" w:cstheme="minorHAnsi"/>
          <w:b/>
          <w:sz w:val="24"/>
          <w:szCs w:val="24"/>
        </w:rPr>
        <w:t xml:space="preserve">AWARDED ACCREDITATION FROM </w:t>
      </w:r>
      <w:r w:rsidR="00051A5D" w:rsidRPr="007C7249">
        <w:rPr>
          <w:rFonts w:asciiTheme="minorHAnsi" w:hAnsiTheme="minorHAnsi" w:cstheme="minorHAnsi"/>
          <w:b/>
          <w:sz w:val="24"/>
          <w:szCs w:val="24"/>
        </w:rPr>
        <w:t xml:space="preserve">NATIONAL COMMISSION ON CORRECTIONAL HEALTH CARE </w:t>
      </w:r>
    </w:p>
    <w:p w14:paraId="75FC446E" w14:textId="77777777" w:rsidR="00410B9C" w:rsidRPr="007C7249" w:rsidRDefault="00410B9C" w:rsidP="00410B9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9DA17BC" w14:textId="77777777" w:rsidR="00B7760E" w:rsidRPr="007C7249" w:rsidRDefault="004970CB" w:rsidP="001A2A73">
      <w:pPr>
        <w:rPr>
          <w:rFonts w:asciiTheme="minorHAnsi" w:hAnsiTheme="minorHAnsi" w:cstheme="minorHAnsi"/>
          <w:sz w:val="24"/>
          <w:szCs w:val="24"/>
        </w:rPr>
      </w:pPr>
      <w:r w:rsidRPr="007C7249">
        <w:rPr>
          <w:rFonts w:asciiTheme="minorHAnsi" w:hAnsiTheme="minorHAnsi" w:cstheme="minorHAnsi"/>
          <w:sz w:val="24"/>
          <w:szCs w:val="24"/>
        </w:rPr>
        <w:t>City, Date –</w:t>
      </w:r>
      <w:r w:rsidR="001A2A73" w:rsidRPr="007C7249">
        <w:rPr>
          <w:rFonts w:asciiTheme="minorHAnsi" w:hAnsiTheme="minorHAnsi" w:cstheme="minorHAnsi"/>
          <w:sz w:val="24"/>
          <w:szCs w:val="24"/>
        </w:rPr>
        <w:t xml:space="preserve"> (name of organization) has </w:t>
      </w:r>
      <w:r w:rsidR="001272E9" w:rsidRPr="007C7249">
        <w:rPr>
          <w:rFonts w:asciiTheme="minorHAnsi" w:hAnsiTheme="minorHAnsi" w:cstheme="minorHAnsi"/>
          <w:sz w:val="24"/>
          <w:szCs w:val="24"/>
        </w:rPr>
        <w:t xml:space="preserve">again </w:t>
      </w:r>
      <w:r w:rsidR="001A2A73" w:rsidRPr="007C7249">
        <w:rPr>
          <w:rFonts w:asciiTheme="minorHAnsi" w:hAnsiTheme="minorHAnsi" w:cstheme="minorHAnsi"/>
          <w:sz w:val="24"/>
          <w:szCs w:val="24"/>
        </w:rPr>
        <w:t xml:space="preserve">earned </w:t>
      </w:r>
      <w:r w:rsidR="00051A5D" w:rsidRPr="007C7249">
        <w:rPr>
          <w:rFonts w:asciiTheme="minorHAnsi" w:hAnsiTheme="minorHAnsi" w:cstheme="minorHAnsi"/>
          <w:sz w:val="24"/>
          <w:szCs w:val="24"/>
        </w:rPr>
        <w:t xml:space="preserve">accreditation from the National Commission on Correctional Health Care </w:t>
      </w:r>
      <w:r w:rsidR="001A2A73" w:rsidRPr="007C7249">
        <w:rPr>
          <w:rFonts w:asciiTheme="minorHAnsi" w:hAnsiTheme="minorHAnsi" w:cstheme="minorHAnsi"/>
          <w:sz w:val="24"/>
          <w:szCs w:val="24"/>
        </w:rPr>
        <w:t xml:space="preserve">by demonstrating compliance with </w:t>
      </w:r>
      <w:r w:rsidR="007B7419" w:rsidRPr="007C7249">
        <w:rPr>
          <w:rFonts w:asciiTheme="minorHAnsi" w:hAnsiTheme="minorHAnsi" w:cstheme="minorHAnsi"/>
          <w:sz w:val="24"/>
          <w:szCs w:val="24"/>
        </w:rPr>
        <w:t xml:space="preserve">NCCHC’s </w:t>
      </w:r>
      <w:r w:rsidR="008E4A09" w:rsidRPr="007C7249">
        <w:rPr>
          <w:rFonts w:asciiTheme="minorHAnsi" w:hAnsiTheme="minorHAnsi" w:cstheme="minorHAnsi"/>
          <w:i/>
          <w:sz w:val="24"/>
          <w:szCs w:val="24"/>
        </w:rPr>
        <w:t xml:space="preserve">Standards for </w:t>
      </w:r>
      <w:r w:rsidR="0075295B" w:rsidRPr="007C7249">
        <w:rPr>
          <w:rFonts w:asciiTheme="minorHAnsi" w:hAnsiTheme="minorHAnsi" w:cstheme="minorHAnsi"/>
          <w:i/>
          <w:sz w:val="24"/>
          <w:szCs w:val="24"/>
        </w:rPr>
        <w:t>Opioid Treatment Programs in Correctional Facilities</w:t>
      </w:r>
      <w:r w:rsidR="000C1673" w:rsidRPr="007C7249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B7760E" w:rsidRPr="007C7249">
        <w:rPr>
          <w:rFonts w:asciiTheme="minorHAnsi" w:hAnsiTheme="minorHAnsi" w:cstheme="minorHAnsi"/>
          <w:sz w:val="24"/>
          <w:szCs w:val="24"/>
        </w:rPr>
        <w:t>OTP</w:t>
      </w:r>
      <w:r w:rsidR="00B7760E" w:rsidRPr="007C724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C1E2E" w:rsidRPr="007C7249">
        <w:rPr>
          <w:rFonts w:asciiTheme="minorHAnsi" w:hAnsiTheme="minorHAnsi" w:cstheme="minorHAnsi"/>
          <w:sz w:val="24"/>
          <w:szCs w:val="24"/>
        </w:rPr>
        <w:t>A</w:t>
      </w:r>
      <w:r w:rsidR="001A2A73" w:rsidRPr="007C7249">
        <w:rPr>
          <w:rFonts w:asciiTheme="minorHAnsi" w:hAnsiTheme="minorHAnsi" w:cstheme="minorHAnsi"/>
          <w:sz w:val="24"/>
          <w:szCs w:val="24"/>
        </w:rPr>
        <w:t xml:space="preserve">ccreditation </w:t>
      </w:r>
      <w:r w:rsidR="00B7760E" w:rsidRPr="007C7249">
        <w:rPr>
          <w:rFonts w:asciiTheme="minorHAnsi" w:hAnsiTheme="minorHAnsi" w:cstheme="minorHAnsi"/>
          <w:sz w:val="24"/>
          <w:szCs w:val="24"/>
        </w:rPr>
        <w:t xml:space="preserve">enables OTPs to obtain legally required certification from the Substance Abuse and Mental Health Services Administration (SAMHSA) of the U.S. Department of Health and Human Services. </w:t>
      </w:r>
    </w:p>
    <w:p w14:paraId="6ECD772A" w14:textId="77777777" w:rsidR="001A2A73" w:rsidRPr="007C7249" w:rsidRDefault="00B7760E" w:rsidP="002B3119">
      <w:pPr>
        <w:rPr>
          <w:rFonts w:asciiTheme="minorHAnsi" w:hAnsiTheme="minorHAnsi" w:cstheme="minorHAnsi"/>
          <w:sz w:val="24"/>
          <w:szCs w:val="24"/>
        </w:rPr>
      </w:pPr>
      <w:r w:rsidRPr="007C7249">
        <w:rPr>
          <w:rFonts w:asciiTheme="minorHAnsi" w:hAnsiTheme="minorHAnsi" w:cstheme="minorHAnsi"/>
          <w:sz w:val="24"/>
          <w:szCs w:val="24"/>
        </w:rPr>
        <w:t xml:space="preserve"> </w:t>
      </w:r>
      <w:r w:rsidR="001A2A73" w:rsidRPr="007C7249">
        <w:rPr>
          <w:rFonts w:asciiTheme="minorHAnsi" w:hAnsiTheme="minorHAnsi" w:cstheme="minorHAnsi"/>
          <w:sz w:val="24"/>
          <w:szCs w:val="24"/>
        </w:rPr>
        <w:t>(Name of organization) underwent a rigorous</w:t>
      </w:r>
      <w:r w:rsidRPr="007C7249">
        <w:rPr>
          <w:rFonts w:asciiTheme="minorHAnsi" w:hAnsiTheme="minorHAnsi" w:cstheme="minorHAnsi"/>
          <w:sz w:val="24"/>
          <w:szCs w:val="24"/>
        </w:rPr>
        <w:t xml:space="preserve"> on-site survey in (month/date) by professionals</w:t>
      </w:r>
      <w:r w:rsidR="00406399" w:rsidRPr="007C7249">
        <w:rPr>
          <w:rFonts w:asciiTheme="minorHAnsi" w:hAnsiTheme="minorHAnsi" w:cstheme="minorHAnsi"/>
          <w:sz w:val="24"/>
          <w:szCs w:val="24"/>
        </w:rPr>
        <w:t xml:space="preserve"> with experience in corrections-based opioid treatment programs</w:t>
      </w:r>
      <w:r w:rsidRPr="007C7249">
        <w:rPr>
          <w:rFonts w:asciiTheme="minorHAnsi" w:hAnsiTheme="minorHAnsi" w:cstheme="minorHAnsi"/>
          <w:sz w:val="24"/>
          <w:szCs w:val="24"/>
        </w:rPr>
        <w:t>.</w:t>
      </w:r>
      <w:r w:rsidR="001A2A73" w:rsidRPr="007C7249">
        <w:rPr>
          <w:rFonts w:asciiTheme="minorHAnsi" w:hAnsiTheme="minorHAnsi" w:cstheme="minorHAnsi"/>
          <w:sz w:val="24"/>
          <w:szCs w:val="24"/>
        </w:rPr>
        <w:t xml:space="preserve"> </w:t>
      </w:r>
      <w:r w:rsidRPr="007C7249">
        <w:rPr>
          <w:rFonts w:asciiTheme="minorHAnsi" w:hAnsiTheme="minorHAnsi" w:cstheme="minorHAnsi"/>
          <w:sz w:val="24"/>
          <w:szCs w:val="24"/>
        </w:rPr>
        <w:t>NCCHC</w:t>
      </w:r>
      <w:r w:rsidR="00577B42" w:rsidRPr="007C7249">
        <w:rPr>
          <w:rFonts w:asciiTheme="minorHAnsi" w:hAnsiTheme="minorHAnsi" w:cstheme="minorHAnsi"/>
          <w:sz w:val="24"/>
          <w:szCs w:val="24"/>
        </w:rPr>
        <w:t xml:space="preserve"> is the only SAMHSA-authorized accrediting body that focuses on corrections. NCCHC’s </w:t>
      </w:r>
      <w:r w:rsidR="001272E9" w:rsidRPr="007C7249">
        <w:rPr>
          <w:rFonts w:asciiTheme="minorHAnsi" w:hAnsiTheme="minorHAnsi" w:cstheme="minorHAnsi"/>
          <w:sz w:val="24"/>
          <w:szCs w:val="24"/>
        </w:rPr>
        <w:t>o</w:t>
      </w:r>
      <w:r w:rsidR="00577B42" w:rsidRPr="007C7249">
        <w:rPr>
          <w:rFonts w:asciiTheme="minorHAnsi" w:hAnsiTheme="minorHAnsi" w:cstheme="minorHAnsi"/>
          <w:sz w:val="24"/>
          <w:szCs w:val="24"/>
        </w:rPr>
        <w:t xml:space="preserve">pioid </w:t>
      </w:r>
      <w:r w:rsidR="001272E9" w:rsidRPr="007C7249">
        <w:rPr>
          <w:rFonts w:asciiTheme="minorHAnsi" w:hAnsiTheme="minorHAnsi" w:cstheme="minorHAnsi"/>
          <w:sz w:val="24"/>
          <w:szCs w:val="24"/>
        </w:rPr>
        <w:t>t</w:t>
      </w:r>
      <w:r w:rsidR="00577B42" w:rsidRPr="007C7249">
        <w:rPr>
          <w:rFonts w:asciiTheme="minorHAnsi" w:hAnsiTheme="minorHAnsi" w:cstheme="minorHAnsi"/>
          <w:sz w:val="24"/>
          <w:szCs w:val="24"/>
        </w:rPr>
        <w:t xml:space="preserve">reatment standards are </w:t>
      </w:r>
      <w:r w:rsidR="0075295B" w:rsidRPr="007C7249">
        <w:rPr>
          <w:rFonts w:asciiTheme="minorHAnsi" w:hAnsiTheme="minorHAnsi" w:cstheme="minorHAnsi"/>
          <w:sz w:val="24"/>
          <w:szCs w:val="24"/>
        </w:rPr>
        <w:t xml:space="preserve">based on federal regulations and community standards </w:t>
      </w:r>
      <w:r w:rsidR="002B4B31" w:rsidRPr="007C7249">
        <w:rPr>
          <w:rFonts w:asciiTheme="minorHAnsi" w:hAnsiTheme="minorHAnsi" w:cstheme="minorHAnsi"/>
          <w:sz w:val="24"/>
          <w:szCs w:val="24"/>
        </w:rPr>
        <w:t xml:space="preserve">but modified for the unique correctional environment. </w:t>
      </w:r>
    </w:p>
    <w:p w14:paraId="5B61675D" w14:textId="77777777" w:rsidR="00D0347B" w:rsidRPr="007C7249" w:rsidRDefault="00592156" w:rsidP="00D0347B">
      <w:pPr>
        <w:rPr>
          <w:rFonts w:asciiTheme="minorHAnsi" w:hAnsiTheme="minorHAnsi" w:cstheme="minorHAnsi"/>
          <w:sz w:val="24"/>
          <w:szCs w:val="24"/>
        </w:rPr>
      </w:pPr>
      <w:r w:rsidRPr="007C7249">
        <w:rPr>
          <w:rFonts w:asciiTheme="minorHAnsi" w:hAnsiTheme="minorHAnsi" w:cstheme="minorHAnsi"/>
          <w:sz w:val="24"/>
          <w:szCs w:val="24"/>
        </w:rPr>
        <w:t xml:space="preserve">(Describe facility here). </w:t>
      </w:r>
      <w:r w:rsidR="00D0347B" w:rsidRPr="007C7249">
        <w:rPr>
          <w:rFonts w:asciiTheme="minorHAnsi" w:hAnsiTheme="minorHAnsi" w:cstheme="minorHAnsi"/>
          <w:sz w:val="24"/>
          <w:szCs w:val="24"/>
        </w:rPr>
        <w:t xml:space="preserve">(Name of organization) was originally accredited in (year) and has maintained its commitment to meeting the requirements described in NCCHC’s standards for (number of years) years.  </w:t>
      </w:r>
    </w:p>
    <w:p w14:paraId="42C74436" w14:textId="77777777" w:rsidR="00D0524A" w:rsidRPr="007C7249" w:rsidRDefault="00D0524A" w:rsidP="00D0524A">
      <w:pPr>
        <w:rPr>
          <w:rFonts w:asciiTheme="minorHAnsi" w:hAnsiTheme="minorHAnsi" w:cstheme="minorHAnsi"/>
          <w:sz w:val="24"/>
          <w:szCs w:val="24"/>
        </w:rPr>
      </w:pPr>
      <w:r w:rsidRPr="007C7249">
        <w:rPr>
          <w:rFonts w:asciiTheme="minorHAnsi" w:hAnsiTheme="minorHAnsi" w:cstheme="minorHAnsi"/>
          <w:sz w:val="24"/>
          <w:szCs w:val="24"/>
        </w:rPr>
        <w:t xml:space="preserve">[Note to facility – please feel free to substitute your own quote here]"We have a legal obligation to provide inmates with </w:t>
      </w:r>
      <w:r w:rsidR="001272E9" w:rsidRPr="007C7249">
        <w:rPr>
          <w:rFonts w:asciiTheme="minorHAnsi" w:hAnsiTheme="minorHAnsi" w:cstheme="minorHAnsi"/>
          <w:sz w:val="24"/>
          <w:szCs w:val="24"/>
        </w:rPr>
        <w:t xml:space="preserve">appropriate </w:t>
      </w:r>
      <w:r w:rsidRPr="007C7249">
        <w:rPr>
          <w:rFonts w:asciiTheme="minorHAnsi" w:hAnsiTheme="minorHAnsi" w:cstheme="minorHAnsi"/>
          <w:sz w:val="24"/>
          <w:szCs w:val="24"/>
        </w:rPr>
        <w:t>health care</w:t>
      </w:r>
      <w:r w:rsidR="00D0347B" w:rsidRPr="007C7249">
        <w:rPr>
          <w:rFonts w:asciiTheme="minorHAnsi" w:hAnsiTheme="minorHAnsi" w:cstheme="minorHAnsi"/>
          <w:sz w:val="24"/>
          <w:szCs w:val="24"/>
        </w:rPr>
        <w:t xml:space="preserve"> and treatment</w:t>
      </w:r>
      <w:r w:rsidRPr="007C7249">
        <w:rPr>
          <w:rFonts w:asciiTheme="minorHAnsi" w:hAnsiTheme="minorHAnsi" w:cstheme="minorHAnsi"/>
          <w:sz w:val="24"/>
          <w:szCs w:val="24"/>
        </w:rPr>
        <w:t>, and we will do our job with innovation, excellence and efficiency on behalf of the taxpayers,” says (</w:t>
      </w:r>
      <w:r w:rsidR="00592156" w:rsidRPr="007C7249">
        <w:rPr>
          <w:rFonts w:asciiTheme="minorHAnsi" w:hAnsiTheme="minorHAnsi" w:cstheme="minorHAnsi"/>
          <w:sz w:val="24"/>
          <w:szCs w:val="24"/>
        </w:rPr>
        <w:t>S</w:t>
      </w:r>
      <w:r w:rsidR="00CE2257" w:rsidRPr="007C7249">
        <w:rPr>
          <w:rFonts w:asciiTheme="minorHAnsi" w:hAnsiTheme="minorHAnsi" w:cstheme="minorHAnsi"/>
          <w:sz w:val="24"/>
          <w:szCs w:val="24"/>
        </w:rPr>
        <w:t xml:space="preserve">heriff or other </w:t>
      </w:r>
      <w:r w:rsidRPr="007C7249">
        <w:rPr>
          <w:rFonts w:asciiTheme="minorHAnsi" w:hAnsiTheme="minorHAnsi" w:cstheme="minorHAnsi"/>
          <w:sz w:val="24"/>
          <w:szCs w:val="24"/>
        </w:rPr>
        <w:t>leader). “I salute the supervisors, officers and health care staff for their hard work</w:t>
      </w:r>
      <w:r w:rsidR="00CE2257" w:rsidRPr="007C7249">
        <w:rPr>
          <w:rFonts w:asciiTheme="minorHAnsi" w:hAnsiTheme="minorHAnsi" w:cstheme="minorHAnsi"/>
          <w:sz w:val="24"/>
          <w:szCs w:val="24"/>
        </w:rPr>
        <w:t xml:space="preserve"> and </w:t>
      </w:r>
      <w:r w:rsidRPr="007C7249">
        <w:rPr>
          <w:rFonts w:asciiTheme="minorHAnsi" w:hAnsiTheme="minorHAnsi" w:cstheme="minorHAnsi"/>
          <w:sz w:val="24"/>
          <w:szCs w:val="24"/>
        </w:rPr>
        <w:t xml:space="preserve">knowledge of </w:t>
      </w:r>
      <w:r w:rsidR="00C467F7" w:rsidRPr="007C7249">
        <w:rPr>
          <w:rFonts w:asciiTheme="minorHAnsi" w:hAnsiTheme="minorHAnsi" w:cstheme="minorHAnsi"/>
          <w:sz w:val="24"/>
          <w:szCs w:val="24"/>
        </w:rPr>
        <w:t>opioid treatment programs</w:t>
      </w:r>
      <w:r w:rsidR="00CE2257" w:rsidRPr="007C7249">
        <w:rPr>
          <w:rFonts w:asciiTheme="minorHAnsi" w:hAnsiTheme="minorHAnsi" w:cstheme="minorHAnsi"/>
          <w:sz w:val="24"/>
          <w:szCs w:val="24"/>
        </w:rPr>
        <w:t xml:space="preserve"> </w:t>
      </w:r>
      <w:r w:rsidRPr="007C7249">
        <w:rPr>
          <w:rFonts w:asciiTheme="minorHAnsi" w:hAnsiTheme="minorHAnsi" w:cstheme="minorHAnsi"/>
          <w:sz w:val="24"/>
          <w:szCs w:val="24"/>
        </w:rPr>
        <w:t xml:space="preserve">in a secure environment.” </w:t>
      </w:r>
    </w:p>
    <w:p w14:paraId="719094E5" w14:textId="77777777" w:rsidR="000C5CCE" w:rsidRPr="007C7249" w:rsidRDefault="00C13D11" w:rsidP="001A2A73">
      <w:pPr>
        <w:rPr>
          <w:rFonts w:asciiTheme="minorHAnsi" w:hAnsiTheme="minorHAnsi" w:cstheme="minorHAnsi"/>
          <w:sz w:val="24"/>
          <w:szCs w:val="24"/>
        </w:rPr>
      </w:pPr>
      <w:r w:rsidRPr="007C7249">
        <w:rPr>
          <w:rFonts w:asciiTheme="minorHAnsi" w:hAnsiTheme="minorHAnsi" w:cstheme="minorHAnsi"/>
          <w:sz w:val="24"/>
          <w:szCs w:val="24"/>
        </w:rPr>
        <w:t xml:space="preserve">NCCHC has </w:t>
      </w:r>
      <w:r w:rsidR="00FE3630" w:rsidRPr="007C7249">
        <w:rPr>
          <w:rFonts w:asciiTheme="minorHAnsi" w:hAnsiTheme="minorHAnsi" w:cstheme="minorHAnsi"/>
          <w:sz w:val="24"/>
          <w:szCs w:val="24"/>
        </w:rPr>
        <w:t>surveyed and accredited</w:t>
      </w:r>
      <w:r w:rsidRPr="007C7249">
        <w:rPr>
          <w:rFonts w:asciiTheme="minorHAnsi" w:hAnsiTheme="minorHAnsi" w:cstheme="minorHAnsi"/>
          <w:sz w:val="24"/>
          <w:szCs w:val="24"/>
        </w:rPr>
        <w:t xml:space="preserve"> jails, prisons and juvenile </w:t>
      </w:r>
      <w:r w:rsidR="009B0435" w:rsidRPr="007C7249">
        <w:rPr>
          <w:rFonts w:asciiTheme="minorHAnsi" w:hAnsiTheme="minorHAnsi" w:cstheme="minorHAnsi"/>
          <w:sz w:val="24"/>
          <w:szCs w:val="24"/>
        </w:rPr>
        <w:t xml:space="preserve">detention and confinement </w:t>
      </w:r>
      <w:r w:rsidRPr="007C7249">
        <w:rPr>
          <w:rFonts w:asciiTheme="minorHAnsi" w:hAnsiTheme="minorHAnsi" w:cstheme="minorHAnsi"/>
          <w:sz w:val="24"/>
          <w:szCs w:val="24"/>
        </w:rPr>
        <w:t xml:space="preserve">facilities for </w:t>
      </w:r>
      <w:r w:rsidR="002829D0" w:rsidRPr="007C7249">
        <w:rPr>
          <w:rFonts w:asciiTheme="minorHAnsi" w:hAnsiTheme="minorHAnsi" w:cstheme="minorHAnsi"/>
          <w:sz w:val="24"/>
          <w:szCs w:val="24"/>
        </w:rPr>
        <w:t>4</w:t>
      </w:r>
      <w:r w:rsidRPr="007C7249">
        <w:rPr>
          <w:rFonts w:asciiTheme="minorHAnsi" w:hAnsiTheme="minorHAnsi" w:cstheme="minorHAnsi"/>
          <w:sz w:val="24"/>
          <w:szCs w:val="24"/>
        </w:rPr>
        <w:t xml:space="preserve">0 years. </w:t>
      </w:r>
      <w:r w:rsidR="00D0524A" w:rsidRPr="007C7249">
        <w:rPr>
          <w:rFonts w:asciiTheme="minorHAnsi" w:hAnsiTheme="minorHAnsi" w:cstheme="minorHAnsi"/>
          <w:sz w:val="24"/>
          <w:szCs w:val="24"/>
        </w:rPr>
        <w:t xml:space="preserve">NCCHC </w:t>
      </w:r>
      <w:r w:rsidR="007424D7" w:rsidRPr="007C7249">
        <w:rPr>
          <w:rFonts w:asciiTheme="minorHAnsi" w:hAnsiTheme="minorHAnsi" w:cstheme="minorHAnsi"/>
          <w:sz w:val="24"/>
          <w:szCs w:val="24"/>
        </w:rPr>
        <w:t xml:space="preserve">standards are developed </w:t>
      </w:r>
      <w:r w:rsidR="004D4169" w:rsidRPr="007C7249">
        <w:rPr>
          <w:rFonts w:asciiTheme="minorHAnsi" w:hAnsiTheme="minorHAnsi" w:cstheme="minorHAnsi"/>
          <w:sz w:val="24"/>
          <w:szCs w:val="24"/>
        </w:rPr>
        <w:t xml:space="preserve">with input from </w:t>
      </w:r>
      <w:r w:rsidR="00FE3630" w:rsidRPr="007C7249">
        <w:rPr>
          <w:rFonts w:asciiTheme="minorHAnsi" w:hAnsiTheme="minorHAnsi" w:cstheme="minorHAnsi"/>
          <w:sz w:val="24"/>
          <w:szCs w:val="24"/>
        </w:rPr>
        <w:t xml:space="preserve">the nation’s </w:t>
      </w:r>
      <w:r w:rsidR="007C325F" w:rsidRPr="007C7249">
        <w:rPr>
          <w:rFonts w:asciiTheme="minorHAnsi" w:hAnsiTheme="minorHAnsi" w:cstheme="minorHAnsi"/>
          <w:sz w:val="24"/>
          <w:szCs w:val="24"/>
        </w:rPr>
        <w:t xml:space="preserve">experts </w:t>
      </w:r>
      <w:r w:rsidR="000C5CCE" w:rsidRPr="007C7249">
        <w:rPr>
          <w:rFonts w:asciiTheme="minorHAnsi" w:hAnsiTheme="minorHAnsi" w:cstheme="minorHAnsi"/>
          <w:sz w:val="24"/>
          <w:szCs w:val="24"/>
        </w:rPr>
        <w:t>in correctional health care</w:t>
      </w:r>
      <w:r w:rsidR="00D0524A" w:rsidRPr="007C7249">
        <w:rPr>
          <w:rFonts w:asciiTheme="minorHAnsi" w:hAnsiTheme="minorHAnsi" w:cstheme="minorHAnsi"/>
          <w:sz w:val="24"/>
          <w:szCs w:val="24"/>
        </w:rPr>
        <w:t xml:space="preserve"> and substance abuse</w:t>
      </w:r>
      <w:r w:rsidR="007C325F" w:rsidRPr="007C724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AD07C2" w14:textId="39A72336" w:rsidR="00D0524A" w:rsidRPr="007C7249" w:rsidRDefault="00D0524A" w:rsidP="00D0524A">
      <w:pPr>
        <w:rPr>
          <w:rFonts w:asciiTheme="minorHAnsi" w:hAnsiTheme="minorHAnsi" w:cstheme="minorHAnsi"/>
          <w:sz w:val="24"/>
          <w:szCs w:val="24"/>
        </w:rPr>
      </w:pPr>
      <w:r w:rsidRPr="007C7249">
        <w:rPr>
          <w:rFonts w:asciiTheme="minorHAnsi" w:hAnsiTheme="minorHAnsi" w:cstheme="minorHAnsi"/>
          <w:sz w:val="24"/>
          <w:szCs w:val="24"/>
        </w:rPr>
        <w:t xml:space="preserve">"In achieving NCCHC accreditation, (name of organization) has demonstrated its commitment to meeting federal requirements for corrections-based opioid treatment,” </w:t>
      </w:r>
      <w:r w:rsidR="002829D0" w:rsidRPr="007C7249">
        <w:rPr>
          <w:rFonts w:asciiTheme="minorHAnsi" w:hAnsiTheme="minorHAnsi" w:cstheme="minorHAnsi"/>
          <w:sz w:val="24"/>
          <w:szCs w:val="24"/>
        </w:rPr>
        <w:t xml:space="preserve">said National Commission </w:t>
      </w:r>
      <w:r w:rsidR="007C7249" w:rsidRPr="0045539A">
        <w:rPr>
          <w:rFonts w:asciiTheme="minorHAnsi" w:hAnsiTheme="minorHAnsi" w:cstheme="minorHAnsi"/>
          <w:sz w:val="24"/>
          <w:szCs w:val="24"/>
        </w:rPr>
        <w:t>CEO Deborah Ross, CCHP</w:t>
      </w:r>
      <w:bookmarkStart w:id="0" w:name="_GoBack"/>
      <w:bookmarkEnd w:id="0"/>
      <w:r w:rsidR="002829D0" w:rsidRPr="007C7249">
        <w:rPr>
          <w:rFonts w:asciiTheme="minorHAnsi" w:hAnsiTheme="minorHAnsi" w:cstheme="minorHAnsi"/>
          <w:sz w:val="24"/>
          <w:szCs w:val="24"/>
        </w:rPr>
        <w:t>.</w:t>
      </w:r>
      <w:r w:rsidRPr="007C7249">
        <w:rPr>
          <w:rFonts w:asciiTheme="minorHAnsi" w:hAnsiTheme="minorHAnsi" w:cstheme="minorHAnsi"/>
          <w:sz w:val="24"/>
          <w:szCs w:val="24"/>
        </w:rPr>
        <w:t xml:space="preserve"> “We commend (name of organization) for successfully undertaking this challenge to provide quality opioid treatment and</w:t>
      </w:r>
      <w:r w:rsidR="002829D0" w:rsidRPr="007C7249">
        <w:rPr>
          <w:rFonts w:asciiTheme="minorHAnsi" w:hAnsiTheme="minorHAnsi" w:cstheme="minorHAnsi"/>
          <w:sz w:val="24"/>
          <w:szCs w:val="24"/>
        </w:rPr>
        <w:t xml:space="preserve"> break the bonds of addiction.”</w:t>
      </w:r>
    </w:p>
    <w:p w14:paraId="530F6CFA" w14:textId="77777777" w:rsidR="00D0524A" w:rsidRPr="007C7249" w:rsidRDefault="00D0524A" w:rsidP="001A2A73">
      <w:pPr>
        <w:rPr>
          <w:rFonts w:asciiTheme="minorHAnsi" w:hAnsiTheme="minorHAnsi" w:cstheme="minorHAnsi"/>
          <w:sz w:val="24"/>
          <w:szCs w:val="24"/>
        </w:rPr>
      </w:pPr>
    </w:p>
    <w:sectPr w:rsidR="00D0524A" w:rsidRPr="007C7249" w:rsidSect="00E31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0CB"/>
    <w:rsid w:val="00031059"/>
    <w:rsid w:val="00051A5D"/>
    <w:rsid w:val="0006033D"/>
    <w:rsid w:val="00083DEA"/>
    <w:rsid w:val="00084B8C"/>
    <w:rsid w:val="000A083E"/>
    <w:rsid w:val="000C1673"/>
    <w:rsid w:val="000C5CCE"/>
    <w:rsid w:val="000D781A"/>
    <w:rsid w:val="000E0AC0"/>
    <w:rsid w:val="0012097F"/>
    <w:rsid w:val="001272E9"/>
    <w:rsid w:val="0016473F"/>
    <w:rsid w:val="0017384F"/>
    <w:rsid w:val="00176BEB"/>
    <w:rsid w:val="00180982"/>
    <w:rsid w:val="001A2A73"/>
    <w:rsid w:val="002829D0"/>
    <w:rsid w:val="002866C9"/>
    <w:rsid w:val="00294D33"/>
    <w:rsid w:val="002B3119"/>
    <w:rsid w:val="002B4B31"/>
    <w:rsid w:val="002C15D4"/>
    <w:rsid w:val="002D100D"/>
    <w:rsid w:val="002D3DB2"/>
    <w:rsid w:val="00310872"/>
    <w:rsid w:val="00380981"/>
    <w:rsid w:val="00386C41"/>
    <w:rsid w:val="003C62A9"/>
    <w:rsid w:val="003D1544"/>
    <w:rsid w:val="003E4F97"/>
    <w:rsid w:val="00406399"/>
    <w:rsid w:val="00410B9C"/>
    <w:rsid w:val="00445BAB"/>
    <w:rsid w:val="00446DA6"/>
    <w:rsid w:val="004970CB"/>
    <w:rsid w:val="004D13BE"/>
    <w:rsid w:val="004D4169"/>
    <w:rsid w:val="0054612A"/>
    <w:rsid w:val="005710DA"/>
    <w:rsid w:val="00577B42"/>
    <w:rsid w:val="00592156"/>
    <w:rsid w:val="0068652D"/>
    <w:rsid w:val="0069374D"/>
    <w:rsid w:val="007424D7"/>
    <w:rsid w:val="0075295B"/>
    <w:rsid w:val="007552DB"/>
    <w:rsid w:val="00794C02"/>
    <w:rsid w:val="007B7419"/>
    <w:rsid w:val="007C1E2E"/>
    <w:rsid w:val="007C325F"/>
    <w:rsid w:val="007C49EA"/>
    <w:rsid w:val="007C7249"/>
    <w:rsid w:val="008155A2"/>
    <w:rsid w:val="00831322"/>
    <w:rsid w:val="0083666F"/>
    <w:rsid w:val="00856986"/>
    <w:rsid w:val="0086576F"/>
    <w:rsid w:val="008851E3"/>
    <w:rsid w:val="008E0BF9"/>
    <w:rsid w:val="008E2E17"/>
    <w:rsid w:val="008E4A09"/>
    <w:rsid w:val="00924BE1"/>
    <w:rsid w:val="00942EC1"/>
    <w:rsid w:val="009B0435"/>
    <w:rsid w:val="009C7A18"/>
    <w:rsid w:val="00A22468"/>
    <w:rsid w:val="00A26828"/>
    <w:rsid w:val="00A33D99"/>
    <w:rsid w:val="00A41603"/>
    <w:rsid w:val="00A557F7"/>
    <w:rsid w:val="00AD3E8F"/>
    <w:rsid w:val="00AE030C"/>
    <w:rsid w:val="00AE5F4C"/>
    <w:rsid w:val="00B00BE5"/>
    <w:rsid w:val="00B12A31"/>
    <w:rsid w:val="00B1573D"/>
    <w:rsid w:val="00B7760E"/>
    <w:rsid w:val="00B81859"/>
    <w:rsid w:val="00BB4162"/>
    <w:rsid w:val="00BB67D9"/>
    <w:rsid w:val="00C06119"/>
    <w:rsid w:val="00C13D11"/>
    <w:rsid w:val="00C438BD"/>
    <w:rsid w:val="00C467F7"/>
    <w:rsid w:val="00CB661F"/>
    <w:rsid w:val="00CE2257"/>
    <w:rsid w:val="00CF4F3D"/>
    <w:rsid w:val="00CF6620"/>
    <w:rsid w:val="00D0347B"/>
    <w:rsid w:val="00D0524A"/>
    <w:rsid w:val="00D362D4"/>
    <w:rsid w:val="00D539C1"/>
    <w:rsid w:val="00D73A49"/>
    <w:rsid w:val="00D806B4"/>
    <w:rsid w:val="00D90709"/>
    <w:rsid w:val="00DA328E"/>
    <w:rsid w:val="00E3102C"/>
    <w:rsid w:val="00E810AA"/>
    <w:rsid w:val="00E86650"/>
    <w:rsid w:val="00EB2084"/>
    <w:rsid w:val="00EC1F3C"/>
    <w:rsid w:val="00F452E9"/>
    <w:rsid w:val="00F46B80"/>
    <w:rsid w:val="00F93D48"/>
    <w:rsid w:val="00FE3630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F390"/>
  <w15:docId w15:val="{80AE4507-F03A-4DBA-99D1-D0999A1F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10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6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6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6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6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E3EEED7E95D41BE6DAFB7A386ED56" ma:contentTypeVersion="12" ma:contentTypeDescription="Create a new document." ma:contentTypeScope="" ma:versionID="cedc6f8238302fe3af60c4a7dd90f643">
  <xsd:schema xmlns:xsd="http://www.w3.org/2001/XMLSchema" xmlns:xs="http://www.w3.org/2001/XMLSchema" xmlns:p="http://schemas.microsoft.com/office/2006/metadata/properties" xmlns:ns2="36d003b4-c26f-45ed-9590-1fcc775e8757" xmlns:ns3="dced7b01-0387-4c5f-b0a9-7a7cb3b66720" targetNamespace="http://schemas.microsoft.com/office/2006/metadata/properties" ma:root="true" ma:fieldsID="912a438ff50a2ff37a72d4e8d36ea5c7" ns2:_="" ns3:_="">
    <xsd:import namespace="36d003b4-c26f-45ed-9590-1fcc775e8757"/>
    <xsd:import namespace="dced7b01-0387-4c5f-b0a9-7a7cb3b66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03b4-c26f-45ed-9590-1fcc775e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7b01-0387-4c5f-b0a9-7a7cb3b66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C6ACD-8793-48A5-9989-B1CBBE9E3293}">
  <ds:schemaRefs>
    <ds:schemaRef ds:uri="36d003b4-c26f-45ed-9590-1fcc775e8757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ced7b01-0387-4c5f-b0a9-7a7cb3b66720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EAD0BA-F81D-41D8-80EC-EF131A02D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03b4-c26f-45ed-9590-1fcc775e8757"/>
    <ds:schemaRef ds:uri="dced7b01-0387-4c5f-b0a9-7a7cb3b6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B7231-B602-45D6-B7DC-2A6BE56E4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Joint Commission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zhanie</dc:creator>
  <cp:lastModifiedBy>Barbara Granner</cp:lastModifiedBy>
  <cp:revision>7</cp:revision>
  <dcterms:created xsi:type="dcterms:W3CDTF">2014-05-05T18:27:00Z</dcterms:created>
  <dcterms:modified xsi:type="dcterms:W3CDTF">2020-04-17T14:19:00Z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0x0101009C2E3EEED7E95D41BE6DAFB7A386ED56</vt:lpwstr>
  </property>
</Properties>
</file>